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D1D2A" w:rsidRDefault="00CD1D2A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D1D2A" w:rsidRDefault="00633A96">
            <w:pPr>
              <w:pStyle w:val="ECVNameField"/>
            </w:pPr>
            <w:r>
              <w:t>Carlo Ricci Barbini</w:t>
            </w:r>
          </w:p>
        </w:tc>
      </w:tr>
      <w:tr w:rsidR="00CD1D2A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D1D2A" w:rsidRDefault="00CD1D2A" w:rsidP="00633A96">
            <w:pPr>
              <w:pStyle w:val="ECVComments"/>
            </w:pPr>
          </w:p>
        </w:tc>
      </w:tr>
      <w:tr w:rsidR="00CD1D2A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D1D2A" w:rsidRDefault="00633A96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805961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961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CD1D2A" w:rsidRDefault="00633A96" w:rsidP="00633A96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D2A">
              <w:t xml:space="preserve"> </w:t>
            </w:r>
            <w:r>
              <w:t xml:space="preserve">Via Romeo Romei, </w:t>
            </w:r>
            <w:r w:rsidRPr="00633A96">
              <w:t>27, 00136 R</w:t>
            </w:r>
            <w:r>
              <w:t>oma, Italia</w:t>
            </w:r>
            <w:r w:rsidR="00CD1D2A">
              <w:t xml:space="preserve"> </w:t>
            </w:r>
          </w:p>
        </w:tc>
      </w:tr>
      <w:tr w:rsidR="00CD1D2A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</w:tcPr>
          <w:p w:rsidR="00CD1D2A" w:rsidRDefault="00633A96" w:rsidP="00472036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D2A">
              <w:t xml:space="preserve"> </w:t>
            </w:r>
            <w:r>
              <w:rPr>
                <w:rFonts w:ascii="Verdana" w:hAnsi="Verdana" w:cs="Century Gothic"/>
                <w:sz w:val="16"/>
                <w:szCs w:val="16"/>
              </w:rPr>
              <w:t xml:space="preserve">06/31055444 Fax. 06/64003281 </w:t>
            </w:r>
            <w:r>
              <w:rPr>
                <w:rStyle w:val="ECVContactDetails"/>
              </w:rPr>
              <w:t xml:space="preserve"> </w:t>
            </w:r>
            <w:r w:rsidR="00CD1D2A">
              <w:rPr>
                <w:rStyle w:val="ECVContactDetails"/>
              </w:rPr>
              <w:t xml:space="preserve">    </w:t>
            </w:r>
            <w:bookmarkStart w:id="0" w:name="_GoBack"/>
            <w:bookmarkEnd w:id="0"/>
          </w:p>
        </w:tc>
      </w:tr>
      <w:tr w:rsidR="00CD1D2A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  <w:vAlign w:val="center"/>
          </w:tcPr>
          <w:p w:rsidR="00CD1D2A" w:rsidRDefault="00633A96" w:rsidP="00633A96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D2A">
              <w:t xml:space="preserve"> </w:t>
            </w:r>
            <w:hyperlink r:id="rId12" w:history="1">
              <w:r>
                <w:rPr>
                  <w:rStyle w:val="Collegamentoipertestuale"/>
                  <w:rFonts w:ascii="Verdana" w:hAnsi="Verdana" w:cs="Century Gothic"/>
                  <w:i/>
                  <w:szCs w:val="16"/>
                </w:rPr>
                <w:t>c.riccibarbini@gmail.com</w:t>
              </w:r>
            </w:hyperlink>
            <w:r w:rsidRPr="00633A96">
              <w:rPr>
                <w:rFonts w:ascii="Verdana" w:hAnsi="Verdana" w:cs="Century Gothic"/>
                <w:i/>
                <w:szCs w:val="16"/>
              </w:rPr>
              <w:t xml:space="preserve">; </w:t>
            </w:r>
            <w:hyperlink r:id="rId13" w:history="1">
              <w:r w:rsidRPr="0098728C">
                <w:rPr>
                  <w:rStyle w:val="Collegamentoipertestuale"/>
                  <w:rFonts w:ascii="Verdana" w:hAnsi="Verdana" w:cs="Century Gothic"/>
                  <w:i/>
                  <w:szCs w:val="16"/>
                </w:rPr>
                <w:t>carloriccibarbini@ordineavvocatiroma.org</w:t>
              </w:r>
            </w:hyperlink>
            <w:r>
              <w:rPr>
                <w:rFonts w:ascii="Verdana" w:hAnsi="Verdana" w:cs="Century Gothic"/>
                <w:i/>
                <w:szCs w:val="16"/>
              </w:rPr>
              <w:t xml:space="preserve"> </w:t>
            </w:r>
          </w:p>
        </w:tc>
      </w:tr>
      <w:tr w:rsidR="00CD1D2A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</w:tcPr>
          <w:p w:rsidR="00CD1D2A" w:rsidRDefault="00AB7907">
            <w:pPr>
              <w:pStyle w:val="ECVContactDetails0"/>
            </w:pPr>
            <w:hyperlink r:id="rId14" w:history="1">
              <w:r w:rsidR="00633A96" w:rsidRPr="0098728C">
                <w:rPr>
                  <w:rStyle w:val="Collegamentoipertestuale"/>
                </w:rPr>
                <w:t>http://www.studiolegalericcibarbini.it/</w:t>
              </w:r>
            </w:hyperlink>
            <w:r w:rsidR="00633A96">
              <w:t xml:space="preserve"> </w:t>
            </w:r>
            <w:r w:rsidR="00633A96"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 wp14:anchorId="7DB8EBE7" wp14:editId="3A3EE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1D2A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</w:tcPr>
          <w:p w:rsidR="00CD1D2A" w:rsidRDefault="00CD1D2A">
            <w:pPr>
              <w:pStyle w:val="ECVContactDetails0"/>
            </w:pPr>
          </w:p>
        </w:tc>
      </w:tr>
      <w:tr w:rsidR="00CD1D2A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  <w:vAlign w:val="center"/>
          </w:tcPr>
          <w:p w:rsidR="00CD1D2A" w:rsidRDefault="00CD1D2A" w:rsidP="00633A96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 w:rsidR="00633A96">
              <w:rPr>
                <w:rStyle w:val="ECVContactDetails"/>
              </w:rPr>
              <w:t>M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 w:rsidR="00633A96">
              <w:rPr>
                <w:rStyle w:val="ECVContactDetails"/>
              </w:rPr>
              <w:t>30/01/1974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 w:rsidR="00633A96">
              <w:rPr>
                <w:rStyle w:val="ECVContactDetails"/>
              </w:rPr>
              <w:t>Italiana</w:t>
            </w:r>
            <w:r>
              <w:t xml:space="preserve"> </w:t>
            </w:r>
          </w:p>
        </w:tc>
      </w:tr>
    </w:tbl>
    <w:p w:rsidR="00CD1D2A" w:rsidRDefault="00CD1D2A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 w:rsidTr="00935273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D1D2A" w:rsidRDefault="00CD1D2A" w:rsidP="00935273">
            <w:pPr>
              <w:pStyle w:val="ECVLeftHeading"/>
            </w:pPr>
            <w:r>
              <w:t>TITOLO DI STUDIO</w:t>
            </w:r>
          </w:p>
          <w:p w:rsidR="00CD1D2A" w:rsidRDefault="00CD1D2A" w:rsidP="00935273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D1D2A" w:rsidRDefault="00633A96" w:rsidP="00F8479F">
            <w:pPr>
              <w:pStyle w:val="ECVNameField"/>
            </w:pPr>
            <w:r>
              <w:t>Laurea in Giurisprudenza presso l’Università deg</w:t>
            </w:r>
            <w:r w:rsidR="00F8479F">
              <w:t>li Studi di Milano. A</w:t>
            </w:r>
            <w:r>
              <w:t>vvocato presso il Foro di Roma con competenze in ambito penale e civile</w:t>
            </w:r>
            <w:r w:rsidR="000A0DE4">
              <w:t xml:space="preserve"> con </w:t>
            </w:r>
            <w:r w:rsidR="00F8479F">
              <w:t>specializzazione in cause di r</w:t>
            </w:r>
            <w:r w:rsidR="000A0DE4">
              <w:t>esponsabilità medica</w:t>
            </w:r>
            <w:r>
              <w:t>.</w:t>
            </w:r>
            <w:r w:rsidR="00F8479F">
              <w:t xml:space="preserve"> </w:t>
            </w:r>
          </w:p>
        </w:tc>
      </w:tr>
    </w:tbl>
    <w:p w:rsidR="00633A96" w:rsidRDefault="00633A96">
      <w:pPr>
        <w:pStyle w:val="ECVText"/>
      </w:pPr>
    </w:p>
    <w:p w:rsidR="00633A96" w:rsidRDefault="00633A9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>
        <w:trPr>
          <w:trHeight w:val="170"/>
        </w:trPr>
        <w:tc>
          <w:tcPr>
            <w:tcW w:w="2835" w:type="dxa"/>
            <w:shd w:val="clear" w:color="auto" w:fill="auto"/>
          </w:tcPr>
          <w:p w:rsidR="00CD1D2A" w:rsidRDefault="00CD1D2A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D1D2A" w:rsidRDefault="00633A96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</w:tr>
    </w:tbl>
    <w:p w:rsidR="00CD1D2A" w:rsidRDefault="00CD1D2A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>
        <w:tc>
          <w:tcPr>
            <w:tcW w:w="2834" w:type="dxa"/>
            <w:vMerge w:val="restart"/>
            <w:shd w:val="clear" w:color="auto" w:fill="auto"/>
          </w:tcPr>
          <w:p w:rsidR="00CD1D2A" w:rsidRDefault="00633A96">
            <w:pPr>
              <w:pStyle w:val="ECVDate"/>
            </w:pPr>
            <w:r>
              <w:t>Ottobre 2011 - oggi</w:t>
            </w:r>
          </w:p>
        </w:tc>
        <w:tc>
          <w:tcPr>
            <w:tcW w:w="7541" w:type="dxa"/>
            <w:shd w:val="clear" w:color="auto" w:fill="auto"/>
          </w:tcPr>
          <w:p w:rsidR="00CD1D2A" w:rsidRDefault="00633A96" w:rsidP="00BA5B02">
            <w:pPr>
              <w:pStyle w:val="ECVSubSectionHeading"/>
            </w:pPr>
            <w:r w:rsidRPr="007802BA">
              <w:t>Socio</w:t>
            </w:r>
            <w:r w:rsidR="00BA5B02" w:rsidRPr="007802BA">
              <w:t xml:space="preserve"> </w:t>
            </w:r>
            <w:r w:rsidR="008A23C2" w:rsidRPr="007802BA">
              <w:t xml:space="preserve">unico </w:t>
            </w:r>
            <w:r w:rsidR="00BA5B02" w:rsidRPr="007802BA">
              <w:t>fondatore</w:t>
            </w:r>
            <w:r w:rsidRPr="007802BA">
              <w:t xml:space="preserve"> / Avvocato</w:t>
            </w:r>
            <w:r w:rsidR="007802BA">
              <w:t xml:space="preserve"> Studio Ricci Barbini</w:t>
            </w:r>
            <w:r>
              <w:t xml:space="preserve"> </w:t>
            </w:r>
          </w:p>
        </w:tc>
      </w:tr>
      <w:tr w:rsidR="00CD1D2A"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</w:tcPr>
          <w:p w:rsidR="00BA5B02" w:rsidRDefault="00BA5B02">
            <w:pPr>
              <w:pStyle w:val="ECVOrganisationDetails"/>
            </w:pPr>
            <w:r>
              <w:t xml:space="preserve">Studio Legale Carlo Ricci Barbini, </w:t>
            </w:r>
            <w:r w:rsidR="007802BA">
              <w:t>v</w:t>
            </w:r>
            <w:r w:rsidR="00633A96">
              <w:t xml:space="preserve">ia Romeo Romei, </w:t>
            </w:r>
            <w:r>
              <w:rPr>
                <w:rFonts w:cs="Mangal"/>
              </w:rPr>
              <w:t xml:space="preserve">27, </w:t>
            </w:r>
            <w:r w:rsidR="00633A96" w:rsidRPr="00633A96">
              <w:rPr>
                <w:rFonts w:cs="Mangal"/>
              </w:rPr>
              <w:t>00136 R</w:t>
            </w:r>
            <w:r>
              <w:t>oma</w:t>
            </w:r>
          </w:p>
          <w:p w:rsidR="00CD1D2A" w:rsidRDefault="00AB7907">
            <w:pPr>
              <w:pStyle w:val="ECVOrganisationDetails"/>
            </w:pPr>
            <w:hyperlink r:id="rId17" w:history="1">
              <w:r w:rsidR="00633A96" w:rsidRPr="0098728C">
                <w:rPr>
                  <w:rStyle w:val="Collegamentoipertestuale"/>
                </w:rPr>
                <w:t>http://www.studiolegalericcibarbini.it/</w:t>
              </w:r>
            </w:hyperlink>
            <w:r w:rsidR="00633A96">
              <w:t xml:space="preserve"> </w:t>
            </w:r>
          </w:p>
        </w:tc>
      </w:tr>
      <w:tr w:rsidR="00CD1D2A"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</w:tcPr>
          <w:p w:rsidR="00CD1D2A" w:rsidRDefault="00BA5B02" w:rsidP="00633A96">
            <w:pPr>
              <w:pStyle w:val="ECVSectionBullet"/>
              <w:numPr>
                <w:ilvl w:val="0"/>
                <w:numId w:val="2"/>
              </w:numPr>
            </w:pPr>
            <w:r>
              <w:t>Esercizio della professione forense</w:t>
            </w:r>
            <w:r w:rsidR="008A23C2">
              <w:t xml:space="preserve"> presso il Foro di Roma </w:t>
            </w:r>
          </w:p>
        </w:tc>
      </w:tr>
      <w:tr w:rsidR="00CD1D2A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  <w:vAlign w:val="bottom"/>
          </w:tcPr>
          <w:p w:rsidR="00CD1D2A" w:rsidRDefault="00BA5B02" w:rsidP="00633A96">
            <w:pPr>
              <w:pStyle w:val="ECVBusinessSectorRow"/>
            </w:pPr>
            <w:r>
              <w:rPr>
                <w:rStyle w:val="ECVHeadingBusinessSector"/>
              </w:rPr>
              <w:t>Diritto</w:t>
            </w:r>
            <w:r w:rsidR="00633A96">
              <w:rPr>
                <w:rStyle w:val="ECVHeadingBusinessSector"/>
              </w:rPr>
              <w:t xml:space="preserve"> penale e di famiglia</w:t>
            </w:r>
            <w:r w:rsidR="00CD1D2A">
              <w:t xml:space="preserve"> </w:t>
            </w:r>
          </w:p>
        </w:tc>
      </w:tr>
    </w:tbl>
    <w:p w:rsidR="00633A96" w:rsidRDefault="00633A9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33A96" w:rsidTr="00E676DA">
        <w:tc>
          <w:tcPr>
            <w:tcW w:w="2834" w:type="dxa"/>
            <w:vMerge w:val="restart"/>
            <w:shd w:val="clear" w:color="auto" w:fill="auto"/>
          </w:tcPr>
          <w:p w:rsidR="00633A96" w:rsidRDefault="00BA5B02" w:rsidP="00E676DA">
            <w:pPr>
              <w:pStyle w:val="ECVDate"/>
            </w:pPr>
            <w:r w:rsidRPr="006B1138">
              <w:rPr>
                <w:rFonts w:ascii="Verdana" w:hAnsi="Verdana" w:cs="Arial"/>
                <w:sz w:val="16"/>
                <w:szCs w:val="16"/>
              </w:rPr>
              <w:t>Gennaio 2004 - Luglio 2006</w:t>
            </w:r>
          </w:p>
        </w:tc>
        <w:tc>
          <w:tcPr>
            <w:tcW w:w="7541" w:type="dxa"/>
            <w:shd w:val="clear" w:color="auto" w:fill="auto"/>
          </w:tcPr>
          <w:p w:rsidR="00633A96" w:rsidRDefault="00BA5B02" w:rsidP="00E676DA">
            <w:pPr>
              <w:pStyle w:val="ECVSubSectionHeading"/>
            </w:pPr>
            <w:r>
              <w:t>Avvocato</w:t>
            </w:r>
          </w:p>
        </w:tc>
      </w:tr>
      <w:tr w:rsidR="00633A96" w:rsidTr="00E676DA">
        <w:tc>
          <w:tcPr>
            <w:tcW w:w="2834" w:type="dxa"/>
            <w:vMerge/>
            <w:shd w:val="clear" w:color="auto" w:fill="auto"/>
          </w:tcPr>
          <w:p w:rsidR="00633A96" w:rsidRDefault="00633A96" w:rsidP="00E676DA"/>
        </w:tc>
        <w:tc>
          <w:tcPr>
            <w:tcW w:w="7541" w:type="dxa"/>
            <w:shd w:val="clear" w:color="auto" w:fill="auto"/>
          </w:tcPr>
          <w:p w:rsidR="00633A96" w:rsidRDefault="00BA5B02" w:rsidP="00BA5B02">
            <w:pPr>
              <w:pStyle w:val="ECVOrganisationDetails"/>
            </w:pPr>
            <w:r w:rsidRPr="00BA5B02">
              <w:t xml:space="preserve">Studio Legale </w:t>
            </w:r>
            <w:r>
              <w:t xml:space="preserve">Associato </w:t>
            </w:r>
            <w:r w:rsidRPr="00BA5B02">
              <w:t>Compagno</w:t>
            </w:r>
            <w:r>
              <w:t>, via Antonio Gramsci, 9, 00197 Roma</w:t>
            </w:r>
          </w:p>
          <w:p w:rsidR="00BA5B02" w:rsidRDefault="00AB7907" w:rsidP="00BA5B02">
            <w:pPr>
              <w:pStyle w:val="ECVOrganisationDetails"/>
            </w:pPr>
            <w:hyperlink r:id="rId18" w:history="1">
              <w:r w:rsidR="00BA5B02" w:rsidRPr="0098728C">
                <w:rPr>
                  <w:rStyle w:val="Collegamentoipertestuale"/>
                </w:rPr>
                <w:t>http://www.studiocompagno.it/wp/</w:t>
              </w:r>
            </w:hyperlink>
            <w:r w:rsidR="00BA5B02">
              <w:t xml:space="preserve"> </w:t>
            </w:r>
          </w:p>
        </w:tc>
      </w:tr>
      <w:tr w:rsidR="00633A96" w:rsidTr="00E676DA">
        <w:tc>
          <w:tcPr>
            <w:tcW w:w="2834" w:type="dxa"/>
            <w:vMerge/>
            <w:shd w:val="clear" w:color="auto" w:fill="auto"/>
          </w:tcPr>
          <w:p w:rsidR="00633A96" w:rsidRDefault="00633A96" w:rsidP="00E676DA"/>
        </w:tc>
        <w:tc>
          <w:tcPr>
            <w:tcW w:w="7541" w:type="dxa"/>
            <w:shd w:val="clear" w:color="auto" w:fill="auto"/>
          </w:tcPr>
          <w:p w:rsidR="00633A96" w:rsidRDefault="00BA5B02" w:rsidP="008A23C2">
            <w:pPr>
              <w:pStyle w:val="ECVSectionBullet"/>
              <w:numPr>
                <w:ilvl w:val="0"/>
                <w:numId w:val="2"/>
              </w:numPr>
            </w:pPr>
            <w:r>
              <w:t xml:space="preserve">Esercizio della professione forense </w:t>
            </w:r>
            <w:r w:rsidR="008A23C2">
              <w:t>presso il</w:t>
            </w:r>
            <w:r w:rsidRPr="00BA5B02">
              <w:t xml:space="preserve"> Tribunale Ecclesiastico d’Italia</w:t>
            </w:r>
          </w:p>
        </w:tc>
      </w:tr>
      <w:tr w:rsidR="00633A96" w:rsidTr="00E676DA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633A96" w:rsidRDefault="00633A96" w:rsidP="00E676DA"/>
        </w:tc>
        <w:tc>
          <w:tcPr>
            <w:tcW w:w="7541" w:type="dxa"/>
            <w:shd w:val="clear" w:color="auto" w:fill="auto"/>
            <w:vAlign w:val="bottom"/>
          </w:tcPr>
          <w:p w:rsidR="00633A96" w:rsidRDefault="00BA5B02" w:rsidP="00BA5B02">
            <w:pPr>
              <w:pStyle w:val="ECVBusinessSectorRow"/>
            </w:pPr>
            <w:r>
              <w:rPr>
                <w:rStyle w:val="ECVHeadingBusinessSector"/>
              </w:rPr>
              <w:t>Di</w:t>
            </w:r>
            <w:r w:rsidRPr="00BA5B02">
              <w:rPr>
                <w:rStyle w:val="ECVHeadingBusinessSector"/>
              </w:rPr>
              <w:t xml:space="preserve">ritto civile e cause di lavoro </w:t>
            </w:r>
            <w:r>
              <w:rPr>
                <w:rStyle w:val="ECVHeadingBusinessSector"/>
              </w:rPr>
              <w:t xml:space="preserve"> </w:t>
            </w:r>
          </w:p>
        </w:tc>
      </w:tr>
    </w:tbl>
    <w:p w:rsidR="00633A96" w:rsidRDefault="00633A9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33A96" w:rsidTr="00E676DA">
        <w:tc>
          <w:tcPr>
            <w:tcW w:w="2834" w:type="dxa"/>
            <w:vMerge w:val="restart"/>
            <w:shd w:val="clear" w:color="auto" w:fill="auto"/>
          </w:tcPr>
          <w:p w:rsidR="00633A96" w:rsidRDefault="008A23C2" w:rsidP="00E676DA">
            <w:pPr>
              <w:pStyle w:val="ECVDate"/>
            </w:pPr>
            <w:r>
              <w:t xml:space="preserve">Maggio 2001 </w:t>
            </w:r>
            <w:r w:rsidRPr="008A23C2">
              <w:t>- Dicembre 2003</w:t>
            </w:r>
          </w:p>
        </w:tc>
        <w:tc>
          <w:tcPr>
            <w:tcW w:w="7541" w:type="dxa"/>
            <w:shd w:val="clear" w:color="auto" w:fill="auto"/>
          </w:tcPr>
          <w:p w:rsidR="00633A96" w:rsidRDefault="00BA5B02" w:rsidP="00E676DA">
            <w:pPr>
              <w:pStyle w:val="ECVSubSectionHeading"/>
            </w:pPr>
            <w:r>
              <w:t>Avvocato</w:t>
            </w:r>
          </w:p>
        </w:tc>
      </w:tr>
      <w:tr w:rsidR="00633A96" w:rsidTr="00E676DA">
        <w:tc>
          <w:tcPr>
            <w:tcW w:w="2834" w:type="dxa"/>
            <w:vMerge/>
            <w:shd w:val="clear" w:color="auto" w:fill="auto"/>
          </w:tcPr>
          <w:p w:rsidR="00633A96" w:rsidRDefault="00633A96" w:rsidP="00E676DA"/>
        </w:tc>
        <w:tc>
          <w:tcPr>
            <w:tcW w:w="7541" w:type="dxa"/>
            <w:shd w:val="clear" w:color="auto" w:fill="auto"/>
          </w:tcPr>
          <w:p w:rsidR="00633A96" w:rsidRDefault="00BA5B02" w:rsidP="007802BA">
            <w:pPr>
              <w:pStyle w:val="ECVOrganisationDetails"/>
            </w:pPr>
            <w:r w:rsidRPr="00BA5B02">
              <w:t>St</w:t>
            </w:r>
            <w:r w:rsidR="008A23C2">
              <w:t>udio Legale Gabriele Consiglio</w:t>
            </w:r>
            <w:r w:rsidR="007802BA">
              <w:t>, via Emilio Perrone, 1, 71100 Foggia</w:t>
            </w:r>
          </w:p>
        </w:tc>
      </w:tr>
      <w:tr w:rsidR="00633A96" w:rsidTr="00E676DA">
        <w:tc>
          <w:tcPr>
            <w:tcW w:w="2834" w:type="dxa"/>
            <w:vMerge/>
            <w:shd w:val="clear" w:color="auto" w:fill="auto"/>
          </w:tcPr>
          <w:p w:rsidR="00633A96" w:rsidRDefault="00633A96" w:rsidP="00E676DA"/>
        </w:tc>
        <w:tc>
          <w:tcPr>
            <w:tcW w:w="7541" w:type="dxa"/>
            <w:shd w:val="clear" w:color="auto" w:fill="auto"/>
          </w:tcPr>
          <w:p w:rsidR="00633A96" w:rsidRDefault="00BA5B02" w:rsidP="008A23C2">
            <w:pPr>
              <w:pStyle w:val="ECVSectionBullet"/>
              <w:numPr>
                <w:ilvl w:val="0"/>
                <w:numId w:val="2"/>
              </w:numPr>
            </w:pPr>
            <w:r>
              <w:t>Esercizio della professione forense</w:t>
            </w:r>
            <w:r w:rsidR="008A23C2">
              <w:t xml:space="preserve"> presso il </w:t>
            </w:r>
            <w:r>
              <w:t>Foro di Foggia</w:t>
            </w:r>
          </w:p>
        </w:tc>
      </w:tr>
      <w:tr w:rsidR="00633A96" w:rsidTr="00E676DA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633A96" w:rsidRDefault="00633A96" w:rsidP="00E676DA"/>
        </w:tc>
        <w:tc>
          <w:tcPr>
            <w:tcW w:w="7541" w:type="dxa"/>
            <w:shd w:val="clear" w:color="auto" w:fill="auto"/>
            <w:vAlign w:val="bottom"/>
          </w:tcPr>
          <w:p w:rsidR="00633A96" w:rsidRDefault="00BA5B02" w:rsidP="00E676DA">
            <w:pPr>
              <w:pStyle w:val="ECVBusinessSectorRow"/>
            </w:pPr>
            <w:r>
              <w:rPr>
                <w:rStyle w:val="ECVHeadingBusinessSector"/>
              </w:rPr>
              <w:t>Diritto penale</w:t>
            </w:r>
            <w:r w:rsidR="00633A96">
              <w:rPr>
                <w:rStyle w:val="ECVContactDetails"/>
              </w:rPr>
              <w:t xml:space="preserve"> </w:t>
            </w:r>
          </w:p>
        </w:tc>
      </w:tr>
    </w:tbl>
    <w:p w:rsidR="00633A96" w:rsidRDefault="00633A9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33A96" w:rsidTr="00E676DA">
        <w:tc>
          <w:tcPr>
            <w:tcW w:w="2834" w:type="dxa"/>
            <w:vMerge w:val="restart"/>
            <w:shd w:val="clear" w:color="auto" w:fill="auto"/>
          </w:tcPr>
          <w:p w:rsidR="00633A96" w:rsidRDefault="00935273" w:rsidP="00E676DA">
            <w:pPr>
              <w:pStyle w:val="ECVDate"/>
            </w:pPr>
            <w:r>
              <w:t xml:space="preserve">Febbraio 1999 - </w:t>
            </w:r>
            <w:r w:rsidRPr="00935273">
              <w:t>Aprile 2001</w:t>
            </w:r>
          </w:p>
        </w:tc>
        <w:tc>
          <w:tcPr>
            <w:tcW w:w="7541" w:type="dxa"/>
            <w:shd w:val="clear" w:color="auto" w:fill="auto"/>
          </w:tcPr>
          <w:p w:rsidR="00633A96" w:rsidRDefault="008A23C2" w:rsidP="00E676DA">
            <w:pPr>
              <w:pStyle w:val="ECVSubSectionHeading"/>
            </w:pPr>
            <w:r>
              <w:t>Praticante Avvocato</w:t>
            </w:r>
          </w:p>
        </w:tc>
      </w:tr>
      <w:tr w:rsidR="00633A96" w:rsidTr="00E676DA">
        <w:tc>
          <w:tcPr>
            <w:tcW w:w="2834" w:type="dxa"/>
            <w:vMerge/>
            <w:shd w:val="clear" w:color="auto" w:fill="auto"/>
          </w:tcPr>
          <w:p w:rsidR="00633A96" w:rsidRDefault="00633A96" w:rsidP="00E676DA"/>
        </w:tc>
        <w:tc>
          <w:tcPr>
            <w:tcW w:w="7541" w:type="dxa"/>
            <w:shd w:val="clear" w:color="auto" w:fill="auto"/>
          </w:tcPr>
          <w:p w:rsidR="00633A96" w:rsidRDefault="008A23C2" w:rsidP="008A23C2">
            <w:pPr>
              <w:pStyle w:val="ECVOrganisationDetails"/>
            </w:pPr>
            <w:r>
              <w:t xml:space="preserve">Studio Legale Carlo Martino, via Città della Pieve, 19, </w:t>
            </w:r>
            <w:r w:rsidR="00935273">
              <w:t xml:space="preserve">00191 </w:t>
            </w:r>
            <w:r>
              <w:t>Roma</w:t>
            </w:r>
          </w:p>
        </w:tc>
      </w:tr>
      <w:tr w:rsidR="00633A96" w:rsidTr="00E676DA">
        <w:tc>
          <w:tcPr>
            <w:tcW w:w="2834" w:type="dxa"/>
            <w:vMerge/>
            <w:shd w:val="clear" w:color="auto" w:fill="auto"/>
          </w:tcPr>
          <w:p w:rsidR="00633A96" w:rsidRDefault="00633A96" w:rsidP="00E676DA"/>
        </w:tc>
        <w:tc>
          <w:tcPr>
            <w:tcW w:w="7541" w:type="dxa"/>
            <w:shd w:val="clear" w:color="auto" w:fill="auto"/>
          </w:tcPr>
          <w:p w:rsidR="00633A96" w:rsidRDefault="008A23C2" w:rsidP="00E676DA">
            <w:pPr>
              <w:pStyle w:val="ECVSectionBullet"/>
              <w:numPr>
                <w:ilvl w:val="0"/>
                <w:numId w:val="2"/>
              </w:numPr>
            </w:pPr>
            <w:r>
              <w:t>Pratica legale</w:t>
            </w:r>
          </w:p>
        </w:tc>
      </w:tr>
      <w:tr w:rsidR="00633A96" w:rsidTr="00E676DA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633A96" w:rsidRDefault="00633A96" w:rsidP="00E676DA"/>
        </w:tc>
        <w:tc>
          <w:tcPr>
            <w:tcW w:w="7541" w:type="dxa"/>
            <w:shd w:val="clear" w:color="auto" w:fill="auto"/>
            <w:vAlign w:val="bottom"/>
          </w:tcPr>
          <w:p w:rsidR="00633A96" w:rsidRDefault="008A23C2" w:rsidP="00935273">
            <w:pPr>
              <w:pStyle w:val="ECVBusinessSectorRow"/>
            </w:pPr>
            <w:r>
              <w:rPr>
                <w:rStyle w:val="ECVHeadingBusinessSector"/>
              </w:rPr>
              <w:t>Diritto matrimoniale</w:t>
            </w:r>
          </w:p>
        </w:tc>
      </w:tr>
    </w:tbl>
    <w:p w:rsidR="00633A96" w:rsidRDefault="00633A96">
      <w:pPr>
        <w:pStyle w:val="ECVText"/>
      </w:pPr>
    </w:p>
    <w:p w:rsidR="00935273" w:rsidRDefault="00935273">
      <w:pPr>
        <w:pStyle w:val="ECVText"/>
      </w:pPr>
    </w:p>
    <w:p w:rsidR="00935273" w:rsidRDefault="00935273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>
        <w:trPr>
          <w:trHeight w:val="170"/>
        </w:trPr>
        <w:tc>
          <w:tcPr>
            <w:tcW w:w="2835" w:type="dxa"/>
            <w:shd w:val="clear" w:color="auto" w:fill="auto"/>
          </w:tcPr>
          <w:p w:rsidR="00CD1D2A" w:rsidRDefault="00CD1D2A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D1D2A" w:rsidRDefault="00633A96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</w:tr>
    </w:tbl>
    <w:p w:rsidR="00CD1D2A" w:rsidRDefault="00CD1D2A" w:rsidP="009645FE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D1D2A">
        <w:tc>
          <w:tcPr>
            <w:tcW w:w="2834" w:type="dxa"/>
            <w:shd w:val="clear" w:color="auto" w:fill="auto"/>
          </w:tcPr>
          <w:p w:rsidR="00CD1D2A" w:rsidRDefault="002A789C">
            <w:pPr>
              <w:pStyle w:val="ECVDate"/>
            </w:pPr>
            <w:r>
              <w:t>2016</w:t>
            </w:r>
          </w:p>
        </w:tc>
        <w:tc>
          <w:tcPr>
            <w:tcW w:w="6237" w:type="dxa"/>
            <w:shd w:val="clear" w:color="auto" w:fill="auto"/>
          </w:tcPr>
          <w:p w:rsidR="00CD1D2A" w:rsidRDefault="002A789C">
            <w:pPr>
              <w:pStyle w:val="ECVSubSectionHeading"/>
            </w:pPr>
            <w:r>
              <w:t>Iscrizione all’Albo dei Cassazionisti</w:t>
            </w:r>
          </w:p>
        </w:tc>
        <w:tc>
          <w:tcPr>
            <w:tcW w:w="1305" w:type="dxa"/>
            <w:shd w:val="clear" w:color="auto" w:fill="auto"/>
          </w:tcPr>
          <w:p w:rsidR="00CD1D2A" w:rsidRDefault="00CD1D2A">
            <w:pPr>
              <w:pStyle w:val="ECVRightHeading"/>
            </w:pPr>
          </w:p>
        </w:tc>
      </w:tr>
    </w:tbl>
    <w:p w:rsidR="00935273" w:rsidRDefault="00935273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35273" w:rsidTr="00E676DA">
        <w:tc>
          <w:tcPr>
            <w:tcW w:w="2834" w:type="dxa"/>
            <w:shd w:val="clear" w:color="auto" w:fill="auto"/>
          </w:tcPr>
          <w:p w:rsidR="00935273" w:rsidRDefault="002A789C" w:rsidP="00E676DA">
            <w:pPr>
              <w:pStyle w:val="ECVDate"/>
            </w:pPr>
            <w:r>
              <w:t>2005</w:t>
            </w:r>
          </w:p>
        </w:tc>
        <w:tc>
          <w:tcPr>
            <w:tcW w:w="6237" w:type="dxa"/>
            <w:shd w:val="clear" w:color="auto" w:fill="auto"/>
          </w:tcPr>
          <w:p w:rsidR="00935273" w:rsidRDefault="002A789C" w:rsidP="00E676DA">
            <w:pPr>
              <w:pStyle w:val="ECVSubSectionHeading"/>
            </w:pPr>
            <w:r w:rsidRPr="002A789C">
              <w:t>Iscrizione all’Albo degli Avvocati della Rota Romana</w:t>
            </w:r>
          </w:p>
        </w:tc>
        <w:tc>
          <w:tcPr>
            <w:tcW w:w="1305" w:type="dxa"/>
            <w:shd w:val="clear" w:color="auto" w:fill="auto"/>
          </w:tcPr>
          <w:p w:rsidR="00935273" w:rsidRDefault="00935273" w:rsidP="00E676DA">
            <w:pPr>
              <w:pStyle w:val="ECVRightHeading"/>
            </w:pPr>
          </w:p>
        </w:tc>
      </w:tr>
    </w:tbl>
    <w:p w:rsidR="00935273" w:rsidRDefault="00935273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35273" w:rsidTr="00E676DA">
        <w:tc>
          <w:tcPr>
            <w:tcW w:w="2834" w:type="dxa"/>
            <w:shd w:val="clear" w:color="auto" w:fill="auto"/>
          </w:tcPr>
          <w:p w:rsidR="00935273" w:rsidRDefault="002A789C" w:rsidP="00E676DA">
            <w:pPr>
              <w:pStyle w:val="ECVDate"/>
            </w:pPr>
            <w:r>
              <w:t>2005</w:t>
            </w:r>
          </w:p>
        </w:tc>
        <w:tc>
          <w:tcPr>
            <w:tcW w:w="6237" w:type="dxa"/>
            <w:shd w:val="clear" w:color="auto" w:fill="auto"/>
          </w:tcPr>
          <w:p w:rsidR="00935273" w:rsidRDefault="002A789C" w:rsidP="00E676DA">
            <w:pPr>
              <w:pStyle w:val="ECVSubSectionHeading"/>
            </w:pPr>
            <w:r w:rsidRPr="002A789C">
              <w:t>Iscrizione alle liste del Gratuito Patrocinio</w:t>
            </w:r>
          </w:p>
        </w:tc>
        <w:tc>
          <w:tcPr>
            <w:tcW w:w="1305" w:type="dxa"/>
            <w:shd w:val="clear" w:color="auto" w:fill="auto"/>
          </w:tcPr>
          <w:p w:rsidR="00935273" w:rsidRDefault="00935273" w:rsidP="00E676DA">
            <w:pPr>
              <w:pStyle w:val="ECVRightHeading"/>
            </w:pPr>
          </w:p>
        </w:tc>
      </w:tr>
    </w:tbl>
    <w:p w:rsidR="00935273" w:rsidRDefault="00935273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35273" w:rsidTr="00E676DA">
        <w:tc>
          <w:tcPr>
            <w:tcW w:w="2834" w:type="dxa"/>
            <w:shd w:val="clear" w:color="auto" w:fill="auto"/>
          </w:tcPr>
          <w:p w:rsidR="00935273" w:rsidRDefault="002A789C" w:rsidP="00E676DA">
            <w:pPr>
              <w:pStyle w:val="ECVDate"/>
            </w:pPr>
            <w:r>
              <w:t>2003</w:t>
            </w:r>
          </w:p>
        </w:tc>
        <w:tc>
          <w:tcPr>
            <w:tcW w:w="6237" w:type="dxa"/>
            <w:shd w:val="clear" w:color="auto" w:fill="auto"/>
          </w:tcPr>
          <w:p w:rsidR="002A789C" w:rsidRDefault="002A789C" w:rsidP="002A789C">
            <w:pPr>
              <w:pStyle w:val="ECVSubSectionHeading"/>
            </w:pPr>
            <w:r>
              <w:t>Abilitazione alla Rota Romana</w:t>
            </w:r>
          </w:p>
          <w:p w:rsidR="00935273" w:rsidRDefault="002A789C" w:rsidP="002A789C">
            <w:pPr>
              <w:pStyle w:val="ECVSubSectionHeading"/>
            </w:pPr>
            <w:r>
              <w:t>Iscrizione all’Albo delle Difese d’Ufficio</w:t>
            </w:r>
          </w:p>
        </w:tc>
        <w:tc>
          <w:tcPr>
            <w:tcW w:w="1305" w:type="dxa"/>
            <w:shd w:val="clear" w:color="auto" w:fill="auto"/>
          </w:tcPr>
          <w:p w:rsidR="00935273" w:rsidRDefault="00935273" w:rsidP="00E676DA">
            <w:pPr>
              <w:pStyle w:val="ECVRightHeading"/>
            </w:pPr>
          </w:p>
        </w:tc>
      </w:tr>
    </w:tbl>
    <w:p w:rsidR="00935273" w:rsidRDefault="00935273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35273" w:rsidTr="00E676DA">
        <w:tc>
          <w:tcPr>
            <w:tcW w:w="2834" w:type="dxa"/>
            <w:shd w:val="clear" w:color="auto" w:fill="auto"/>
          </w:tcPr>
          <w:p w:rsidR="00935273" w:rsidRDefault="002A789C" w:rsidP="00E676DA">
            <w:pPr>
              <w:pStyle w:val="ECVDate"/>
            </w:pPr>
            <w:r>
              <w:t>2002</w:t>
            </w:r>
          </w:p>
        </w:tc>
        <w:tc>
          <w:tcPr>
            <w:tcW w:w="6237" w:type="dxa"/>
            <w:shd w:val="clear" w:color="auto" w:fill="auto"/>
          </w:tcPr>
          <w:p w:rsidR="00935273" w:rsidRDefault="002A789C" w:rsidP="00E676DA">
            <w:pPr>
              <w:pStyle w:val="ECVSubSectionHeading"/>
            </w:pPr>
            <w:r w:rsidRPr="002A789C">
              <w:t>Abilitazione alla professione forense</w:t>
            </w:r>
          </w:p>
        </w:tc>
        <w:tc>
          <w:tcPr>
            <w:tcW w:w="1305" w:type="dxa"/>
            <w:shd w:val="clear" w:color="auto" w:fill="auto"/>
          </w:tcPr>
          <w:p w:rsidR="00935273" w:rsidRDefault="00935273" w:rsidP="00E676DA">
            <w:pPr>
              <w:pStyle w:val="ECVRightHeading"/>
            </w:pPr>
          </w:p>
        </w:tc>
      </w:tr>
    </w:tbl>
    <w:p w:rsidR="00935273" w:rsidRDefault="00935273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35273" w:rsidTr="00E676DA">
        <w:tc>
          <w:tcPr>
            <w:tcW w:w="2834" w:type="dxa"/>
            <w:vMerge w:val="restart"/>
            <w:shd w:val="clear" w:color="auto" w:fill="auto"/>
          </w:tcPr>
          <w:p w:rsidR="00935273" w:rsidRDefault="002A789C" w:rsidP="00E676DA">
            <w:pPr>
              <w:pStyle w:val="ECVDate"/>
            </w:pPr>
            <w:r>
              <w:t>2001</w:t>
            </w:r>
          </w:p>
        </w:tc>
        <w:tc>
          <w:tcPr>
            <w:tcW w:w="6237" w:type="dxa"/>
            <w:shd w:val="clear" w:color="auto" w:fill="auto"/>
          </w:tcPr>
          <w:p w:rsidR="00935273" w:rsidRDefault="002A789C" w:rsidP="000B6BCE">
            <w:pPr>
              <w:pStyle w:val="ECVSubSectionHeading"/>
            </w:pPr>
            <w:r w:rsidRPr="002A789C">
              <w:t xml:space="preserve">Licenza in Diritto Canonico </w:t>
            </w:r>
            <w:r w:rsidR="000B6BCE">
              <w:t>(votazione</w:t>
            </w:r>
            <w:r w:rsidRPr="002A789C">
              <w:t xml:space="preserve"> Summa </w:t>
            </w:r>
            <w:proofErr w:type="spellStart"/>
            <w:r w:rsidRPr="002A789C">
              <w:t>cum</w:t>
            </w:r>
            <w:proofErr w:type="spellEnd"/>
            <w:r w:rsidRPr="002A789C">
              <w:t xml:space="preserve"> laude</w:t>
            </w:r>
            <w:r w:rsidR="000B6BCE">
              <w:t>)</w:t>
            </w:r>
          </w:p>
        </w:tc>
        <w:tc>
          <w:tcPr>
            <w:tcW w:w="1305" w:type="dxa"/>
            <w:shd w:val="clear" w:color="auto" w:fill="auto"/>
          </w:tcPr>
          <w:p w:rsidR="00935273" w:rsidRDefault="00935273" w:rsidP="00E676DA">
            <w:pPr>
              <w:pStyle w:val="ECVRightHeading"/>
            </w:pPr>
          </w:p>
        </w:tc>
      </w:tr>
      <w:tr w:rsidR="00935273" w:rsidTr="00E676DA">
        <w:tc>
          <w:tcPr>
            <w:tcW w:w="2834" w:type="dxa"/>
            <w:vMerge/>
            <w:shd w:val="clear" w:color="auto" w:fill="auto"/>
          </w:tcPr>
          <w:p w:rsidR="00935273" w:rsidRDefault="00935273" w:rsidP="00E676DA"/>
        </w:tc>
        <w:tc>
          <w:tcPr>
            <w:tcW w:w="7542" w:type="dxa"/>
            <w:gridSpan w:val="2"/>
            <w:shd w:val="clear" w:color="auto" w:fill="auto"/>
          </w:tcPr>
          <w:p w:rsidR="00935273" w:rsidRDefault="000B6BCE" w:rsidP="000B6BCE">
            <w:pPr>
              <w:pStyle w:val="ECVOrganisationDetails"/>
            </w:pPr>
            <w:r w:rsidRPr="000B6BCE">
              <w:t>Pontificia Università Lateranense</w:t>
            </w:r>
            <w:r>
              <w:t xml:space="preserve">, </w:t>
            </w:r>
            <w:r w:rsidRPr="000B6BCE">
              <w:t>Piazza San Giovanni in Laterano 4, 00184 Roma</w:t>
            </w:r>
            <w:r>
              <w:t xml:space="preserve"> </w:t>
            </w:r>
          </w:p>
        </w:tc>
      </w:tr>
      <w:tr w:rsidR="00935273" w:rsidTr="00E676DA">
        <w:tc>
          <w:tcPr>
            <w:tcW w:w="2834" w:type="dxa"/>
            <w:vMerge/>
            <w:shd w:val="clear" w:color="auto" w:fill="auto"/>
          </w:tcPr>
          <w:p w:rsidR="00935273" w:rsidRDefault="00935273" w:rsidP="00E676DA"/>
        </w:tc>
        <w:tc>
          <w:tcPr>
            <w:tcW w:w="7542" w:type="dxa"/>
            <w:gridSpan w:val="2"/>
            <w:shd w:val="clear" w:color="auto" w:fill="auto"/>
          </w:tcPr>
          <w:p w:rsidR="00935273" w:rsidRDefault="00935273" w:rsidP="00E676DA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:rsidR="00935273" w:rsidRDefault="00935273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35273" w:rsidTr="00E676DA">
        <w:tc>
          <w:tcPr>
            <w:tcW w:w="2834" w:type="dxa"/>
            <w:vMerge w:val="restart"/>
            <w:shd w:val="clear" w:color="auto" w:fill="auto"/>
          </w:tcPr>
          <w:p w:rsidR="00935273" w:rsidRDefault="009D5178" w:rsidP="00E676DA">
            <w:pPr>
              <w:pStyle w:val="ECVDate"/>
            </w:pPr>
            <w:r>
              <w:t>1998</w:t>
            </w:r>
          </w:p>
        </w:tc>
        <w:tc>
          <w:tcPr>
            <w:tcW w:w="6237" w:type="dxa"/>
            <w:shd w:val="clear" w:color="auto" w:fill="auto"/>
          </w:tcPr>
          <w:p w:rsidR="00935273" w:rsidRDefault="009D5178" w:rsidP="009D5178">
            <w:pPr>
              <w:pStyle w:val="ECVSubSectionHeading"/>
            </w:pPr>
            <w:r w:rsidRPr="009D5178">
              <w:t xml:space="preserve">Laurea in Legge </w:t>
            </w:r>
          </w:p>
        </w:tc>
        <w:tc>
          <w:tcPr>
            <w:tcW w:w="1305" w:type="dxa"/>
            <w:shd w:val="clear" w:color="auto" w:fill="auto"/>
          </w:tcPr>
          <w:p w:rsidR="00935273" w:rsidRDefault="00935273" w:rsidP="00E676DA">
            <w:pPr>
              <w:pStyle w:val="ECVRightHeading"/>
            </w:pPr>
          </w:p>
        </w:tc>
      </w:tr>
      <w:tr w:rsidR="00935273" w:rsidTr="00E676DA">
        <w:tc>
          <w:tcPr>
            <w:tcW w:w="2834" w:type="dxa"/>
            <w:vMerge/>
            <w:shd w:val="clear" w:color="auto" w:fill="auto"/>
          </w:tcPr>
          <w:p w:rsidR="00935273" w:rsidRDefault="00935273" w:rsidP="00E676DA"/>
        </w:tc>
        <w:tc>
          <w:tcPr>
            <w:tcW w:w="7542" w:type="dxa"/>
            <w:gridSpan w:val="2"/>
            <w:shd w:val="clear" w:color="auto" w:fill="auto"/>
          </w:tcPr>
          <w:p w:rsidR="00935273" w:rsidRDefault="009D5178" w:rsidP="009D5178">
            <w:pPr>
              <w:pStyle w:val="ECVOrganisationDetails"/>
            </w:pPr>
            <w:r w:rsidRPr="009D5178">
              <w:t>Università degli Studi di Milano</w:t>
            </w:r>
            <w:r>
              <w:t xml:space="preserve">, </w:t>
            </w:r>
            <w:r w:rsidRPr="009D5178">
              <w:t>Via Festa del Perdono, 7, 20122 Milano</w:t>
            </w:r>
          </w:p>
        </w:tc>
      </w:tr>
      <w:tr w:rsidR="00935273" w:rsidTr="00E676DA">
        <w:tc>
          <w:tcPr>
            <w:tcW w:w="2834" w:type="dxa"/>
            <w:vMerge/>
            <w:shd w:val="clear" w:color="auto" w:fill="auto"/>
          </w:tcPr>
          <w:p w:rsidR="00935273" w:rsidRDefault="00935273" w:rsidP="00E676DA"/>
        </w:tc>
        <w:tc>
          <w:tcPr>
            <w:tcW w:w="7542" w:type="dxa"/>
            <w:gridSpan w:val="2"/>
            <w:shd w:val="clear" w:color="auto" w:fill="auto"/>
          </w:tcPr>
          <w:p w:rsidR="00935273" w:rsidRDefault="009D5178" w:rsidP="00E676DA">
            <w:pPr>
              <w:pStyle w:val="ECVSectionBullet"/>
              <w:numPr>
                <w:ilvl w:val="0"/>
                <w:numId w:val="2"/>
              </w:numPr>
            </w:pPr>
            <w:r>
              <w:t>T</w:t>
            </w:r>
            <w:r w:rsidRPr="009D5178">
              <w:t>esi in Diritto Romano: “Il contratto di</w:t>
            </w:r>
            <w:r>
              <w:t xml:space="preserve"> locazione del Diritto Romano” (</w:t>
            </w:r>
            <w:r w:rsidRPr="009D5178">
              <w:t>votazione 96/110</w:t>
            </w:r>
            <w:r>
              <w:t>)</w:t>
            </w:r>
          </w:p>
        </w:tc>
      </w:tr>
    </w:tbl>
    <w:p w:rsidR="00935273" w:rsidRDefault="00935273">
      <w:pPr>
        <w:pStyle w:val="ECVText"/>
      </w:pPr>
    </w:p>
    <w:p w:rsidR="00935273" w:rsidRDefault="00935273">
      <w:pPr>
        <w:pStyle w:val="ECVText"/>
      </w:pPr>
    </w:p>
    <w:p w:rsidR="00935273" w:rsidRDefault="00935273">
      <w:pPr>
        <w:pStyle w:val="ECVText"/>
      </w:pPr>
    </w:p>
    <w:p w:rsidR="00935273" w:rsidRDefault="00935273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>
        <w:trPr>
          <w:trHeight w:val="170"/>
        </w:trPr>
        <w:tc>
          <w:tcPr>
            <w:tcW w:w="2835" w:type="dxa"/>
            <w:shd w:val="clear" w:color="auto" w:fill="auto"/>
          </w:tcPr>
          <w:p w:rsidR="00CD1D2A" w:rsidRDefault="00CD1D2A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D1D2A" w:rsidRDefault="00633A96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</w:tr>
    </w:tbl>
    <w:p w:rsidR="00CD1D2A" w:rsidRDefault="00CD1D2A">
      <w:pPr>
        <w:pStyle w:val="ECVComments"/>
      </w:pPr>
      <w:r>
        <w:t>[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D1D2A">
        <w:trPr>
          <w:trHeight w:val="255"/>
        </w:trPr>
        <w:tc>
          <w:tcPr>
            <w:tcW w:w="2834" w:type="dxa"/>
            <w:shd w:val="clear" w:color="auto" w:fill="auto"/>
          </w:tcPr>
          <w:p w:rsidR="00CD1D2A" w:rsidRDefault="00CD1D2A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D1D2A" w:rsidRDefault="00DC1C82">
            <w:pPr>
              <w:pStyle w:val="ECVSectionDetails"/>
            </w:pPr>
            <w:r>
              <w:t>Italiano</w:t>
            </w:r>
          </w:p>
        </w:tc>
      </w:tr>
      <w:tr w:rsidR="00CD1D2A">
        <w:trPr>
          <w:trHeight w:val="340"/>
        </w:trPr>
        <w:tc>
          <w:tcPr>
            <w:tcW w:w="2834" w:type="dxa"/>
            <w:shd w:val="clear" w:color="auto" w:fill="auto"/>
          </w:tcPr>
          <w:p w:rsidR="00CD1D2A" w:rsidRDefault="00CD1D2A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D1D2A" w:rsidRDefault="00CD1D2A">
            <w:pPr>
              <w:pStyle w:val="ECVRightColumn"/>
            </w:pPr>
          </w:p>
        </w:tc>
      </w:tr>
      <w:tr w:rsidR="00CD1D2A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D1D2A" w:rsidRDefault="00CD1D2A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Heading"/>
            </w:pPr>
            <w:r>
              <w:t xml:space="preserve">PRODUZIONE SCRITTA </w:t>
            </w:r>
          </w:p>
        </w:tc>
      </w:tr>
      <w:tr w:rsidR="00CD1D2A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RightColumn"/>
            </w:pPr>
          </w:p>
        </w:tc>
      </w:tr>
      <w:tr w:rsidR="00CD1D2A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D1D2A" w:rsidRDefault="00CD1D2A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Pr="007802BA" w:rsidRDefault="00DC1C82">
            <w:pPr>
              <w:pStyle w:val="ECVLanguageLevel"/>
              <w:rPr>
                <w:caps w:val="0"/>
              </w:rPr>
            </w:pPr>
            <w:r w:rsidRPr="007802BA"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Pr="007802BA" w:rsidRDefault="00DC1C82">
            <w:pPr>
              <w:pStyle w:val="ECVLanguageLevel"/>
              <w:rPr>
                <w:caps w:val="0"/>
              </w:rPr>
            </w:pPr>
            <w:r w:rsidRPr="007802BA"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Pr="007802BA" w:rsidRDefault="00DC1C82">
            <w:pPr>
              <w:pStyle w:val="ECVLanguageLevel"/>
              <w:rPr>
                <w:caps w:val="0"/>
              </w:rPr>
            </w:pPr>
            <w:r w:rsidRPr="007802BA"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Pr="007802BA" w:rsidRDefault="00DC1C82">
            <w:pPr>
              <w:pStyle w:val="ECVLanguageLevel"/>
              <w:rPr>
                <w:caps w:val="0"/>
              </w:rPr>
            </w:pPr>
            <w:r w:rsidRPr="007802BA"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Pr="007802BA" w:rsidRDefault="00DC1C82">
            <w:pPr>
              <w:pStyle w:val="ECVLanguageLevel"/>
            </w:pPr>
            <w:r w:rsidRPr="007802BA">
              <w:rPr>
                <w:caps w:val="0"/>
              </w:rPr>
              <w:t>B1</w:t>
            </w:r>
          </w:p>
        </w:tc>
      </w:tr>
      <w:tr w:rsidR="00CD1D2A">
        <w:trPr>
          <w:trHeight w:val="397"/>
        </w:trPr>
        <w:tc>
          <w:tcPr>
            <w:tcW w:w="2834" w:type="dxa"/>
            <w:shd w:val="clear" w:color="auto" w:fill="auto"/>
          </w:tcPr>
          <w:p w:rsidR="00CD1D2A" w:rsidRDefault="00CD1D2A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D1D2A" w:rsidRDefault="00CD1D2A">
            <w:pPr>
              <w:pStyle w:val="ECVLanguageExplanation"/>
            </w:pPr>
          </w:p>
        </w:tc>
      </w:tr>
    </w:tbl>
    <w:p w:rsidR="00CD1D2A" w:rsidRDefault="00CD1D2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:rsidRPr="00D544AC">
        <w:trPr>
          <w:trHeight w:val="170"/>
        </w:trPr>
        <w:tc>
          <w:tcPr>
            <w:tcW w:w="2834" w:type="dxa"/>
            <w:shd w:val="clear" w:color="auto" w:fill="auto"/>
          </w:tcPr>
          <w:p w:rsidR="00CD1D2A" w:rsidRPr="00D544AC" w:rsidRDefault="00CD1D2A">
            <w:pPr>
              <w:pStyle w:val="ECVLeftDetails"/>
            </w:pPr>
            <w:r w:rsidRPr="00D544AC"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F8479F" w:rsidRDefault="0076270D" w:rsidP="00F8479F">
            <w:pPr>
              <w:pStyle w:val="ECVSectionBullet"/>
            </w:pPr>
            <w:r>
              <w:t>Esercitando la</w:t>
            </w:r>
            <w:r w:rsidR="00F8479F">
              <w:t xml:space="preserve"> professione di avvocato </w:t>
            </w:r>
            <w:r>
              <w:t>ho acquisito la capacità di saper</w:t>
            </w:r>
            <w:r w:rsidR="00F8479F">
              <w:t>:</w:t>
            </w:r>
          </w:p>
          <w:p w:rsidR="00F8479F" w:rsidRDefault="00F8479F" w:rsidP="00F8479F">
            <w:pPr>
              <w:pStyle w:val="ECVSectionBullet"/>
              <w:numPr>
                <w:ilvl w:val="0"/>
                <w:numId w:val="2"/>
              </w:numPr>
            </w:pPr>
            <w:r w:rsidRPr="00F8479F">
              <w:rPr>
                <w:b/>
              </w:rPr>
              <w:t>Ascoltare e comprendere</w:t>
            </w:r>
            <w:r>
              <w:t xml:space="preserve"> le esigenze e le problematiche del mio cliente, ponendo al centro dell’azione legale la sua persona, le sue esigenze e la sua sensibilità.</w:t>
            </w:r>
          </w:p>
          <w:p w:rsidR="00F8479F" w:rsidRDefault="00F8479F" w:rsidP="00F8479F">
            <w:pPr>
              <w:pStyle w:val="ECVSectionBullet"/>
              <w:numPr>
                <w:ilvl w:val="0"/>
                <w:numId w:val="2"/>
              </w:numPr>
            </w:pPr>
            <w:r w:rsidRPr="00F8479F">
              <w:rPr>
                <w:b/>
              </w:rPr>
              <w:t>Spiegare</w:t>
            </w:r>
            <w:r>
              <w:t xml:space="preserve"> in modo chiaro e comprensibile al cliente il percorso legale che si decide di intraprendere insieme per rassicurarlo che il diritto non è un terreno ostile, ma uno strumento per la tutela dei suoi diritti</w:t>
            </w:r>
          </w:p>
          <w:p w:rsidR="00F8479F" w:rsidRDefault="00F8479F" w:rsidP="00F8479F">
            <w:pPr>
              <w:pStyle w:val="ECVSectionBullet"/>
              <w:numPr>
                <w:ilvl w:val="0"/>
                <w:numId w:val="2"/>
              </w:numPr>
            </w:pPr>
            <w:r w:rsidRPr="00F8479F">
              <w:rPr>
                <w:b/>
              </w:rPr>
              <w:t>Argomentare e discutere</w:t>
            </w:r>
            <w:r>
              <w:t xml:space="preserve"> le proprie ragioni in modo professionale, etico e rigoroso con tutte le persone con cui mi relaziono: assistiti, avvocati, magistrati, pubblici ufficiali.</w:t>
            </w:r>
          </w:p>
          <w:p w:rsidR="00CD1D2A" w:rsidRPr="00D544AC" w:rsidRDefault="00F8479F" w:rsidP="00F8479F">
            <w:pPr>
              <w:pStyle w:val="ECVSectionBullet"/>
              <w:numPr>
                <w:ilvl w:val="0"/>
                <w:numId w:val="2"/>
              </w:numPr>
            </w:pPr>
            <w:r w:rsidRPr="00F8479F">
              <w:rPr>
                <w:b/>
              </w:rPr>
              <w:t>Parlare in pubblico</w:t>
            </w:r>
            <w:r>
              <w:t>. A tal fine ho preso anche lezioni di dizione da un attore professionista per affinare la capacità di esposizione e l’efficacia comunicativa.</w:t>
            </w:r>
          </w:p>
        </w:tc>
      </w:tr>
    </w:tbl>
    <w:p w:rsidR="00D544AC" w:rsidRPr="00937D05" w:rsidRDefault="00D544AC">
      <w:pPr>
        <w:pStyle w:val="ECVText"/>
        <w:rPr>
          <w:highlight w:val="yellow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>
        <w:trPr>
          <w:trHeight w:val="170"/>
        </w:trPr>
        <w:tc>
          <w:tcPr>
            <w:tcW w:w="2834" w:type="dxa"/>
            <w:shd w:val="clear" w:color="auto" w:fill="auto"/>
          </w:tcPr>
          <w:p w:rsidR="00CD1D2A" w:rsidRPr="00937D05" w:rsidRDefault="00CD1D2A">
            <w:pPr>
              <w:pStyle w:val="ECVLeftDetails"/>
              <w:rPr>
                <w:highlight w:val="yellow"/>
              </w:rPr>
            </w:pPr>
            <w:r w:rsidRPr="00F8479F"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CD1D2A" w:rsidRPr="00F8479F" w:rsidRDefault="00F8479F" w:rsidP="00F8479F">
            <w:pPr>
              <w:pStyle w:val="ECVSectionBullet"/>
              <w:numPr>
                <w:ilvl w:val="0"/>
                <w:numId w:val="2"/>
              </w:numPr>
            </w:pPr>
            <w:r>
              <w:t>Ho</w:t>
            </w:r>
            <w:r w:rsidRPr="00F8479F">
              <w:t xml:space="preserve"> esercitato la professione</w:t>
            </w:r>
            <w:r>
              <w:t xml:space="preserve"> legale specializzandomi </w:t>
            </w:r>
            <w:r w:rsidRPr="00F8479F">
              <w:t>nelle cause di responsabilità</w:t>
            </w:r>
            <w:r>
              <w:t xml:space="preserve"> medica sia civili che penali</w:t>
            </w:r>
            <w:r w:rsidRPr="00F8479F">
              <w:t>. In tale ambito ho progettato con</w:t>
            </w:r>
            <w:r>
              <w:t xml:space="preserve"> il direttivo della Società </w:t>
            </w:r>
            <w:r w:rsidRPr="00F8479F">
              <w:t>Italiana di Urologia (SIU) la start up del pronto soccorso</w:t>
            </w:r>
            <w:r>
              <w:t xml:space="preserve"> legale in difesa degli urologi.</w:t>
            </w:r>
          </w:p>
        </w:tc>
      </w:tr>
    </w:tbl>
    <w:p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D1D2A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D1D2A" w:rsidRDefault="00CD1D2A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CD1D2A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>Risoluzione di problemi</w:t>
            </w:r>
          </w:p>
        </w:tc>
      </w:tr>
      <w:tr w:rsidR="00CD1D2A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D1D2A" w:rsidRDefault="00CD1D2A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C1C8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Intermedio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C1C8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avanzato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C1C8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autonomo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C1C8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autonomo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C1C82">
            <w:pPr>
              <w:pStyle w:val="ECVLanguageLevel"/>
            </w:pPr>
            <w:r>
              <w:rPr>
                <w:caps w:val="0"/>
              </w:rPr>
              <w:t>Utente autonomo</w:t>
            </w:r>
          </w:p>
        </w:tc>
      </w:tr>
      <w:tr w:rsidR="00CD1D2A">
        <w:trPr>
          <w:trHeight w:val="340"/>
        </w:trPr>
        <w:tc>
          <w:tcPr>
            <w:tcW w:w="2834" w:type="dxa"/>
            <w:shd w:val="clear" w:color="auto" w:fill="auto"/>
          </w:tcPr>
          <w:p w:rsidR="00CD1D2A" w:rsidRDefault="00CD1D2A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D1D2A" w:rsidRDefault="00DC1C82" w:rsidP="00DC1C82">
            <w:pPr>
              <w:pStyle w:val="ECVSectionDetails"/>
              <w:numPr>
                <w:ilvl w:val="0"/>
                <w:numId w:val="2"/>
              </w:numPr>
            </w:pPr>
            <w:r>
              <w:t>Buona conoscenza dell’utilizzo</w:t>
            </w:r>
            <w:r w:rsidR="00CD1D2A">
              <w:t xml:space="preserve"> degli strumenti </w:t>
            </w:r>
            <w:r w:rsidR="00CD1D2A" w:rsidRPr="00DC1C82">
              <w:rPr>
                <w:szCs w:val="18"/>
              </w:rPr>
              <w:t xml:space="preserve">della suite </w:t>
            </w:r>
            <w:r w:rsidR="002E2C62">
              <w:rPr>
                <w:szCs w:val="18"/>
              </w:rPr>
              <w:t>Office e di Internet Explorer.</w:t>
            </w:r>
          </w:p>
          <w:p w:rsidR="00DC1C82" w:rsidRDefault="002E2C62" w:rsidP="002E2C62">
            <w:pPr>
              <w:pStyle w:val="ECVSectionDetails"/>
              <w:numPr>
                <w:ilvl w:val="0"/>
                <w:numId w:val="2"/>
              </w:numPr>
            </w:pPr>
            <w:r w:rsidRPr="002E2C62">
              <w:t>Ottima dimestichezza con sistemi di comunicazione idonei a Conference Call</w:t>
            </w:r>
            <w:r w:rsidR="0076270D">
              <w:t>.</w:t>
            </w:r>
            <w:r w:rsidRPr="002E2C62">
              <w:t xml:space="preserve"> </w:t>
            </w:r>
          </w:p>
        </w:tc>
      </w:tr>
    </w:tbl>
    <w:p w:rsidR="00CD1D2A" w:rsidRDefault="00CD1D2A"/>
    <w:p w:rsidR="00205083" w:rsidRDefault="00205083"/>
    <w:p w:rsidR="00CD1D2A" w:rsidRDefault="00CD1D2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>
        <w:trPr>
          <w:trHeight w:val="170"/>
        </w:trPr>
        <w:tc>
          <w:tcPr>
            <w:tcW w:w="2834" w:type="dxa"/>
            <w:shd w:val="clear" w:color="auto" w:fill="auto"/>
          </w:tcPr>
          <w:p w:rsidR="00CD1D2A" w:rsidRDefault="00CD1D2A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CD1D2A" w:rsidRDefault="00CD1D2A">
            <w:pPr>
              <w:pStyle w:val="ECVSectionDetails"/>
            </w:pPr>
            <w:r>
              <w:t>B</w:t>
            </w:r>
          </w:p>
        </w:tc>
      </w:tr>
    </w:tbl>
    <w:p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>
        <w:trPr>
          <w:trHeight w:val="170"/>
        </w:trPr>
        <w:tc>
          <w:tcPr>
            <w:tcW w:w="2835" w:type="dxa"/>
            <w:shd w:val="clear" w:color="auto" w:fill="auto"/>
          </w:tcPr>
          <w:p w:rsidR="00CD1D2A" w:rsidRDefault="00CD1D2A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D1D2A" w:rsidRDefault="00633A96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</w:tr>
    </w:tbl>
    <w:p w:rsidR="00CD1D2A" w:rsidRDefault="00CD1D2A">
      <w:pPr>
        <w:pStyle w:val="ECVText"/>
      </w:pPr>
    </w:p>
    <w:p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E2C62" w:rsidTr="009640A0">
        <w:trPr>
          <w:trHeight w:val="170"/>
        </w:trPr>
        <w:tc>
          <w:tcPr>
            <w:tcW w:w="2834" w:type="dxa"/>
            <w:shd w:val="clear" w:color="auto" w:fill="auto"/>
          </w:tcPr>
          <w:p w:rsidR="002E2C62" w:rsidRPr="00B917ED" w:rsidRDefault="002E2C62" w:rsidP="0076270D">
            <w:pPr>
              <w:pStyle w:val="ECVLeftDetails"/>
            </w:pPr>
            <w:r w:rsidRPr="00B917ED">
              <w:t>Pubblicazioni</w:t>
            </w:r>
          </w:p>
        </w:tc>
        <w:tc>
          <w:tcPr>
            <w:tcW w:w="7542" w:type="dxa"/>
            <w:shd w:val="clear" w:color="auto" w:fill="auto"/>
          </w:tcPr>
          <w:p w:rsidR="002E2C62" w:rsidRPr="00B917ED" w:rsidRDefault="002E2C62" w:rsidP="009640A0">
            <w:pPr>
              <w:pStyle w:val="ECVSectionDetails"/>
            </w:pPr>
            <w:r w:rsidRPr="00B917ED">
              <w:t>Articoli sulla responsabilità professionale per conto della SIU, Società Italiana Urologica.</w:t>
            </w:r>
          </w:p>
        </w:tc>
      </w:tr>
    </w:tbl>
    <w:p w:rsidR="002E2C62" w:rsidRDefault="002E2C6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2E2C62" w:rsidTr="002E2C62">
        <w:trPr>
          <w:trHeight w:val="170"/>
        </w:trPr>
        <w:tc>
          <w:tcPr>
            <w:tcW w:w="2835" w:type="dxa"/>
            <w:shd w:val="clear" w:color="auto" w:fill="auto"/>
          </w:tcPr>
          <w:p w:rsidR="002E2C62" w:rsidRDefault="002E2C62" w:rsidP="009640A0">
            <w:pPr>
              <w:pStyle w:val="ECVLeftDetails"/>
            </w:pPr>
            <w:r>
              <w:t>Conferenze e Seminari</w:t>
            </w:r>
          </w:p>
          <w:p w:rsidR="002E2C62" w:rsidRDefault="002E2C62" w:rsidP="009640A0">
            <w:pPr>
              <w:pStyle w:val="ECVLeftDetails"/>
            </w:pPr>
          </w:p>
        </w:tc>
        <w:tc>
          <w:tcPr>
            <w:tcW w:w="7541" w:type="dxa"/>
            <w:shd w:val="clear" w:color="auto" w:fill="auto"/>
          </w:tcPr>
          <w:p w:rsidR="002E2C62" w:rsidRDefault="00B917ED" w:rsidP="009640A0">
            <w:pPr>
              <w:pStyle w:val="ECVSectionDetails"/>
            </w:pPr>
            <w:r>
              <w:t>Partecipazione a c</w:t>
            </w:r>
            <w:r w:rsidR="002E2C62" w:rsidRPr="002E2C62">
              <w:t>onvegni</w:t>
            </w:r>
            <w:r>
              <w:t xml:space="preserve"> e seminari</w:t>
            </w:r>
            <w:r w:rsidR="002E2C62" w:rsidRPr="002E2C62">
              <w:t xml:space="preserve"> in ambito di responsabilità medica.</w:t>
            </w:r>
          </w:p>
          <w:p w:rsidR="002E2C62" w:rsidRDefault="002E2C62" w:rsidP="009640A0">
            <w:pPr>
              <w:pStyle w:val="ECVSectionDetails"/>
            </w:pPr>
          </w:p>
          <w:p w:rsidR="0076270D" w:rsidRDefault="0076270D" w:rsidP="00B917ED">
            <w:pPr>
              <w:pStyle w:val="ECVSectionBullet"/>
              <w:numPr>
                <w:ilvl w:val="0"/>
                <w:numId w:val="2"/>
              </w:numPr>
            </w:pPr>
            <w:r>
              <w:t>Relatore al XXIV Congresso Nazionale Società Italiana di Urologia Oncologica (2014).</w:t>
            </w:r>
          </w:p>
          <w:p w:rsidR="002E2C62" w:rsidRDefault="002E2C62" w:rsidP="00B917ED">
            <w:pPr>
              <w:pStyle w:val="ECVSectionBullet"/>
              <w:numPr>
                <w:ilvl w:val="0"/>
                <w:numId w:val="2"/>
              </w:numPr>
            </w:pPr>
            <w:r w:rsidRPr="002E2C62">
              <w:t>C</w:t>
            </w:r>
            <w:r>
              <w:t xml:space="preserve">ongresso Nazionale di Urologia </w:t>
            </w:r>
            <w:r w:rsidR="00B917ED">
              <w:t>(2013)</w:t>
            </w:r>
            <w:r w:rsidR="0076270D">
              <w:t>.</w:t>
            </w:r>
          </w:p>
          <w:p w:rsidR="002E2C62" w:rsidRDefault="0076270D" w:rsidP="00B917ED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Urology</w:t>
            </w:r>
            <w:proofErr w:type="spellEnd"/>
            <w:r>
              <w:t xml:space="preserve"> Forum</w:t>
            </w:r>
            <w:r w:rsidR="00B917ED">
              <w:t>: I</w:t>
            </w:r>
            <w:r w:rsidR="002E2C62" w:rsidRPr="002E2C62">
              <w:t xml:space="preserve"> profili giuridici della responsabilità professionale in campo medico</w:t>
            </w:r>
            <w:r>
              <w:t xml:space="preserve"> (2013)</w:t>
            </w:r>
            <w:r w:rsidR="002E2C62" w:rsidRPr="002E2C62">
              <w:t>.</w:t>
            </w:r>
          </w:p>
          <w:p w:rsidR="00B917ED" w:rsidRDefault="00B917ED" w:rsidP="00B917ED">
            <w:pPr>
              <w:pStyle w:val="ECVSectionBullet"/>
              <w:numPr>
                <w:ilvl w:val="0"/>
                <w:numId w:val="2"/>
              </w:numPr>
            </w:pPr>
            <w:r w:rsidRPr="00B917ED">
              <w:t>Seminario: "La responsabilità civile e penale dell'urologo e delle strutture sanitarie" (</w:t>
            </w:r>
            <w:r>
              <w:t xml:space="preserve">2004 e </w:t>
            </w:r>
            <w:r w:rsidRPr="00B917ED">
              <w:t xml:space="preserve">2006). </w:t>
            </w:r>
          </w:p>
          <w:p w:rsidR="002E2C62" w:rsidRDefault="002E2C62" w:rsidP="009640A0">
            <w:pPr>
              <w:pStyle w:val="ECVSectionDetails"/>
            </w:pPr>
          </w:p>
          <w:p w:rsidR="002E2C62" w:rsidRDefault="002E2C62" w:rsidP="009640A0">
            <w:pPr>
              <w:pStyle w:val="ECVSectionDetails"/>
            </w:pPr>
          </w:p>
          <w:p w:rsidR="002E2C62" w:rsidRDefault="002E2C62" w:rsidP="009640A0">
            <w:pPr>
              <w:pStyle w:val="ECVSectionDetails"/>
            </w:pPr>
            <w:r>
              <w:t>Dati personali</w:t>
            </w:r>
          </w:p>
          <w:p w:rsidR="002E2C62" w:rsidRDefault="002E2C62" w:rsidP="009640A0">
            <w:pPr>
              <w:pStyle w:val="ECVSectionDetails"/>
            </w:pPr>
            <w:r>
              <w:t>Autorizzo il trattamento dei miei dati personali ai sensi del Decreto Legislativo 30 giugno 2003, n. 196 "Codice in materia di protezione dei dati personali.</w:t>
            </w:r>
          </w:p>
          <w:p w:rsidR="002E2C62" w:rsidRDefault="002E2C62" w:rsidP="009640A0">
            <w:pPr>
              <w:pStyle w:val="ECVSectionDetails"/>
            </w:pPr>
          </w:p>
          <w:p w:rsidR="002E2C62" w:rsidRDefault="002E2C62" w:rsidP="009640A0">
            <w:pPr>
              <w:pStyle w:val="ECVSectionDetails"/>
            </w:pPr>
          </w:p>
        </w:tc>
      </w:tr>
    </w:tbl>
    <w:p w:rsidR="00CD1D2A" w:rsidRDefault="00CD1D2A" w:rsidP="0076270D">
      <w:pPr>
        <w:pStyle w:val="ECVText"/>
      </w:pPr>
    </w:p>
    <w:sectPr w:rsidR="00CD1D2A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4E" w:rsidRDefault="00B1564E">
      <w:r>
        <w:separator/>
      </w:r>
    </w:p>
  </w:endnote>
  <w:endnote w:type="continuationSeparator" w:id="0">
    <w:p w:rsidR="00B1564E" w:rsidRDefault="00B1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2A" w:rsidRDefault="00CD1D2A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790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7907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2A" w:rsidRDefault="00CD1D2A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7907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7907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4E" w:rsidRDefault="00B1564E">
      <w:r>
        <w:separator/>
      </w:r>
    </w:p>
  </w:footnote>
  <w:footnote w:type="continuationSeparator" w:id="0">
    <w:p w:rsidR="00B1564E" w:rsidRDefault="00B1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2A" w:rsidRDefault="00633A96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D2A">
      <w:t xml:space="preserve"> </w:t>
    </w:r>
    <w:r w:rsidR="00CD1D2A">
      <w:tab/>
      <w:t xml:space="preserve"> </w:t>
    </w:r>
    <w:r w:rsidR="00CD1D2A">
      <w:rPr>
        <w:szCs w:val="20"/>
      </w:rPr>
      <w:t>Curriculum Vitae</w:t>
    </w:r>
    <w:r w:rsidR="00CD1D2A">
      <w:rPr>
        <w:szCs w:val="20"/>
      </w:rPr>
      <w:tab/>
      <w:t xml:space="preserve"> Sostituire con Nome (i) Cognome (i)</w:t>
    </w:r>
    <w:r w:rsidR="00CD1D2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2A" w:rsidRDefault="00633A96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D2A">
      <w:t xml:space="preserve"> </w:t>
    </w:r>
    <w:r w:rsidR="00CD1D2A">
      <w:tab/>
      <w:t xml:space="preserve"> </w:t>
    </w:r>
    <w:r w:rsidR="00CD1D2A">
      <w:rPr>
        <w:szCs w:val="20"/>
      </w:rPr>
      <w:t>Curriculum Vitae</w:t>
    </w:r>
    <w:r w:rsidR="00CD1D2A">
      <w:rPr>
        <w:szCs w:val="20"/>
      </w:rPr>
      <w:tab/>
      <w:t xml:space="preserve"> </w:t>
    </w:r>
    <w:r w:rsidR="00937D05">
      <w:rPr>
        <w:szCs w:val="20"/>
      </w:rPr>
      <w:t>Carlo Ricci Barbini</w:t>
    </w:r>
    <w:r w:rsidR="00CD1D2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52AC4D7E"/>
    <w:multiLevelType w:val="hybridMultilevel"/>
    <w:tmpl w:val="4C90A80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AC"/>
    <w:rsid w:val="000809AC"/>
    <w:rsid w:val="000A0DE4"/>
    <w:rsid w:val="000B6BCE"/>
    <w:rsid w:val="00205083"/>
    <w:rsid w:val="002716D8"/>
    <w:rsid w:val="002A789C"/>
    <w:rsid w:val="002E2C62"/>
    <w:rsid w:val="0041185C"/>
    <w:rsid w:val="00472036"/>
    <w:rsid w:val="004E0A1C"/>
    <w:rsid w:val="005002E8"/>
    <w:rsid w:val="005C3699"/>
    <w:rsid w:val="00633A96"/>
    <w:rsid w:val="0076270D"/>
    <w:rsid w:val="007802BA"/>
    <w:rsid w:val="007A39CE"/>
    <w:rsid w:val="007D709E"/>
    <w:rsid w:val="00872887"/>
    <w:rsid w:val="008A23C2"/>
    <w:rsid w:val="00935273"/>
    <w:rsid w:val="00937D05"/>
    <w:rsid w:val="009645FE"/>
    <w:rsid w:val="009D5178"/>
    <w:rsid w:val="00A15275"/>
    <w:rsid w:val="00AB7907"/>
    <w:rsid w:val="00B1564E"/>
    <w:rsid w:val="00B57238"/>
    <w:rsid w:val="00B917ED"/>
    <w:rsid w:val="00BA5B02"/>
    <w:rsid w:val="00BE13C1"/>
    <w:rsid w:val="00C506FF"/>
    <w:rsid w:val="00CD1D2A"/>
    <w:rsid w:val="00D4517D"/>
    <w:rsid w:val="00D544AC"/>
    <w:rsid w:val="00DC1C82"/>
    <w:rsid w:val="00F344CD"/>
    <w:rsid w:val="00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036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036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036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036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arloriccibarbini@ordineavvocatiroma.org" TargetMode="External"/><Relationship Id="rId18" Type="http://schemas.openxmlformats.org/officeDocument/2006/relationships/hyperlink" Target="http://www.studiocompagno.it/wp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c.riccibarbini@gmail.com" TargetMode="External"/><Relationship Id="rId17" Type="http://schemas.openxmlformats.org/officeDocument/2006/relationships/hyperlink" Target="http://www.studiolegalericcibarbini.it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tudiolegalericcibarbini.it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7CE8B617</Template>
  <TotalTime>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4953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Paolina</dc:creator>
  <cp:keywords>Europass, CV, Cedefop</cp:keywords>
  <dc:description>Europass CV</dc:description>
  <cp:lastModifiedBy>Garbini Roberto</cp:lastModifiedBy>
  <cp:revision>3</cp:revision>
  <cp:lastPrinted>2016-09-13T06:49:00Z</cp:lastPrinted>
  <dcterms:created xsi:type="dcterms:W3CDTF">2016-09-13T06:49:00Z</dcterms:created>
  <dcterms:modified xsi:type="dcterms:W3CDTF">2016-09-13T06:50:00Z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